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7E" w:rsidRDefault="00651A43">
      <w:pPr>
        <w:pBdr>
          <w:top w:val="nil"/>
          <w:left w:val="nil"/>
          <w:bottom w:val="nil"/>
          <w:right w:val="nil"/>
          <w:between w:val="nil"/>
        </w:pBdr>
        <w:tabs>
          <w:tab w:val="left" w:pos="5755"/>
        </w:tabs>
        <w:spacing w:before="640"/>
        <w:ind w:left="5754"/>
        <w:rPr>
          <w:rFonts w:ascii="Arial" w:eastAsia="Arial" w:hAnsi="Arial" w:cs="Arial"/>
          <w:color w:val="000000"/>
          <w:sz w:val="20"/>
          <w:szCs w:val="20"/>
        </w:rPr>
      </w:pPr>
      <w:r>
        <w:rPr>
          <w:rFonts w:ascii="Arial" w:eastAsia="Arial" w:hAnsi="Arial" w:cs="Arial"/>
          <w:color w:val="000000"/>
          <w:sz w:val="20"/>
          <w:szCs w:val="20"/>
        </w:rPr>
        <w:t>Company</w:t>
      </w:r>
      <w:r>
        <w:rPr>
          <w:rFonts w:ascii="Arial" w:eastAsia="Arial" w:hAnsi="Arial" w:cs="Arial"/>
          <w:color w:val="000000"/>
          <w:sz w:val="20"/>
          <w:szCs w:val="20"/>
        </w:rPr>
        <w:br/>
        <w:t>Name</w:t>
      </w:r>
    </w:p>
    <w:p w:rsidR="00EB7C7E" w:rsidRDefault="00651A43">
      <w:pPr>
        <w:pBdr>
          <w:top w:val="nil"/>
          <w:left w:val="nil"/>
          <w:bottom w:val="nil"/>
          <w:right w:val="nil"/>
          <w:between w:val="nil"/>
        </w:pBdr>
        <w:tabs>
          <w:tab w:val="left" w:pos="5755"/>
        </w:tabs>
        <w:ind w:left="5754"/>
        <w:rPr>
          <w:rFonts w:ascii="Arial" w:eastAsia="Arial" w:hAnsi="Arial" w:cs="Arial"/>
          <w:color w:val="000000"/>
          <w:sz w:val="20"/>
          <w:szCs w:val="20"/>
        </w:rPr>
      </w:pPr>
      <w:proofErr w:type="spellStart"/>
      <w:r>
        <w:rPr>
          <w:rFonts w:ascii="Arial" w:eastAsia="Arial" w:hAnsi="Arial" w:cs="Arial"/>
          <w:color w:val="000000"/>
          <w:sz w:val="20"/>
          <w:szCs w:val="20"/>
        </w:rPr>
        <w:t>Adresse</w:t>
      </w:r>
      <w:proofErr w:type="spellEnd"/>
    </w:p>
    <w:p w:rsidR="00EB7C7E" w:rsidRDefault="00651A43">
      <w:pPr>
        <w:pBdr>
          <w:top w:val="nil"/>
          <w:left w:val="nil"/>
          <w:bottom w:val="nil"/>
          <w:right w:val="nil"/>
          <w:between w:val="nil"/>
        </w:pBdr>
        <w:tabs>
          <w:tab w:val="left" w:pos="5755"/>
        </w:tabs>
        <w:ind w:left="5754"/>
        <w:rPr>
          <w:rFonts w:ascii="Arial" w:eastAsia="Arial" w:hAnsi="Arial" w:cs="Arial"/>
          <w:color w:val="000000"/>
          <w:sz w:val="20"/>
          <w:szCs w:val="20"/>
        </w:rPr>
      </w:pPr>
      <w:r>
        <w:rPr>
          <w:rFonts w:ascii="Arial" w:eastAsia="Arial" w:hAnsi="Arial" w:cs="Arial"/>
          <w:color w:val="000000"/>
          <w:sz w:val="20"/>
          <w:szCs w:val="20"/>
        </w:rPr>
        <w:t>Location</w:t>
      </w:r>
    </w:p>
    <w:p w:rsidR="00EB7C7E" w:rsidRDefault="00651A43">
      <w:pPr>
        <w:pBdr>
          <w:top w:val="nil"/>
          <w:left w:val="nil"/>
          <w:bottom w:val="nil"/>
          <w:right w:val="nil"/>
          <w:between w:val="nil"/>
        </w:pBdr>
        <w:tabs>
          <w:tab w:val="left" w:pos="5748"/>
        </w:tabs>
        <w:spacing w:before="960"/>
        <w:ind w:left="1928"/>
        <w:rPr>
          <w:rFonts w:ascii="Arial" w:eastAsia="Arial" w:hAnsi="Arial" w:cs="Arial"/>
          <w:color w:val="000000"/>
          <w:sz w:val="20"/>
          <w:szCs w:val="20"/>
        </w:rPr>
      </w:pPr>
      <w:r>
        <w:rPr>
          <w:rFonts w:ascii="Arial" w:eastAsia="Arial" w:hAnsi="Arial" w:cs="Arial"/>
          <w:color w:val="000000"/>
          <w:sz w:val="20"/>
          <w:szCs w:val="20"/>
        </w:rPr>
        <w:tab/>
      </w:r>
      <w:proofErr w:type="gramStart"/>
      <w:r>
        <w:rPr>
          <w:rFonts w:ascii="Arial" w:eastAsia="Arial" w:hAnsi="Arial" w:cs="Arial"/>
          <w:color w:val="000000"/>
          <w:sz w:val="20"/>
          <w:szCs w:val="20"/>
        </w:rPr>
        <w:t>location</w:t>
      </w:r>
      <w:proofErr w:type="gramEnd"/>
      <w:r>
        <w:rPr>
          <w:rFonts w:ascii="Arial" w:eastAsia="Arial" w:hAnsi="Arial" w:cs="Arial"/>
          <w:color w:val="000000"/>
          <w:sz w:val="20"/>
          <w:szCs w:val="20"/>
        </w:rPr>
        <w:t>, date</w:t>
      </w:r>
    </w:p>
    <w:p w:rsidR="00EB7C7E" w:rsidRDefault="00651A43">
      <w:pPr>
        <w:pBdr>
          <w:top w:val="nil"/>
          <w:left w:val="nil"/>
          <w:bottom w:val="nil"/>
          <w:right w:val="nil"/>
          <w:between w:val="nil"/>
        </w:pBdr>
        <w:tabs>
          <w:tab w:val="left" w:pos="3840"/>
        </w:tabs>
        <w:spacing w:before="1000" w:after="720" w:line="288" w:lineRule="auto"/>
        <w:ind w:left="1928"/>
        <w:rPr>
          <w:rFonts w:ascii="Arial" w:eastAsia="Arial" w:hAnsi="Arial" w:cs="Arial"/>
          <w:b/>
          <w:color w:val="000000"/>
          <w:sz w:val="28"/>
          <w:szCs w:val="28"/>
        </w:rPr>
      </w:pPr>
      <w:r>
        <w:rPr>
          <w:rFonts w:ascii="Arial" w:eastAsia="Arial" w:hAnsi="Arial" w:cs="Arial"/>
          <w:b/>
          <w:color w:val="000000"/>
          <w:sz w:val="28"/>
          <w:szCs w:val="28"/>
        </w:rPr>
        <w:br/>
      </w:r>
      <w:r>
        <w:rPr>
          <w:rFonts w:ascii="Arial" w:eastAsia="Arial" w:hAnsi="Arial" w:cs="Arial"/>
          <w:b/>
          <w:sz w:val="28"/>
          <w:szCs w:val="28"/>
        </w:rPr>
        <w:t xml:space="preserve">Stick to science: a campaign to champion European </w:t>
      </w:r>
      <w:proofErr w:type="gramStart"/>
      <w:r>
        <w:rPr>
          <w:rFonts w:ascii="Arial" w:eastAsia="Arial" w:hAnsi="Arial" w:cs="Arial"/>
          <w:b/>
          <w:sz w:val="28"/>
          <w:szCs w:val="28"/>
        </w:rPr>
        <w:t>research</w:t>
      </w:r>
      <w:proofErr w:type="gramEnd"/>
    </w:p>
    <w:p w:rsidR="00EB7C7E" w:rsidRDefault="00651A43">
      <w:pPr>
        <w:spacing w:before="120" w:line="276" w:lineRule="auto"/>
        <w:ind w:left="1928"/>
        <w:rPr>
          <w:rFonts w:ascii="Arial" w:eastAsia="Arial" w:hAnsi="Arial" w:cs="Arial"/>
          <w:sz w:val="20"/>
          <w:szCs w:val="20"/>
        </w:rPr>
      </w:pPr>
      <w:r>
        <w:rPr>
          <w:rFonts w:ascii="Arial" w:eastAsia="Arial" w:hAnsi="Arial" w:cs="Arial"/>
          <w:sz w:val="20"/>
          <w:szCs w:val="20"/>
        </w:rPr>
        <w:t>Dear XXX</w:t>
      </w:r>
    </w:p>
    <w:p w:rsidR="00EB7C7E" w:rsidRDefault="00651A43">
      <w:pPr>
        <w:spacing w:before="120" w:line="276" w:lineRule="auto"/>
        <w:ind w:left="1928"/>
        <w:rPr>
          <w:rFonts w:ascii="Arial" w:eastAsia="Arial" w:hAnsi="Arial" w:cs="Arial"/>
          <w:sz w:val="20"/>
          <w:szCs w:val="20"/>
        </w:rPr>
      </w:pPr>
      <w:proofErr w:type="gramStart"/>
      <w:r>
        <w:rPr>
          <w:rFonts w:ascii="Arial" w:eastAsia="Arial" w:hAnsi="Arial" w:cs="Arial"/>
          <w:sz w:val="20"/>
          <w:szCs w:val="20"/>
        </w:rPr>
        <w:t>Europe’s</w:t>
      </w:r>
      <w:proofErr w:type="gramEnd"/>
      <w:r>
        <w:rPr>
          <w:rFonts w:ascii="Arial" w:eastAsia="Arial" w:hAnsi="Arial" w:cs="Arial"/>
          <w:sz w:val="20"/>
          <w:szCs w:val="20"/>
        </w:rPr>
        <w:t xml:space="preserve"> leading researchers and research </w:t>
      </w:r>
      <w:proofErr w:type="spellStart"/>
      <w:r>
        <w:rPr>
          <w:rFonts w:ascii="Arial" w:eastAsia="Arial" w:hAnsi="Arial" w:cs="Arial"/>
          <w:sz w:val="20"/>
          <w:szCs w:val="20"/>
        </w:rPr>
        <w:t>organisations</w:t>
      </w:r>
      <w:proofErr w:type="spellEnd"/>
      <w:r>
        <w:rPr>
          <w:rFonts w:ascii="Arial" w:eastAsia="Arial" w:hAnsi="Arial" w:cs="Arial"/>
          <w:sz w:val="20"/>
          <w:szCs w:val="20"/>
        </w:rPr>
        <w:t xml:space="preserve">, health groups, foundations and others - including Nobel Prize winners and Field </w:t>
      </w:r>
      <w:proofErr w:type="spellStart"/>
      <w:r>
        <w:rPr>
          <w:rFonts w:ascii="Arial" w:eastAsia="Arial" w:hAnsi="Arial" w:cs="Arial"/>
          <w:sz w:val="20"/>
          <w:szCs w:val="20"/>
        </w:rPr>
        <w:t>Medallists</w:t>
      </w:r>
      <w:proofErr w:type="spellEnd"/>
      <w:r>
        <w:rPr>
          <w:rFonts w:ascii="Arial" w:eastAsia="Arial" w:hAnsi="Arial" w:cs="Arial"/>
          <w:sz w:val="20"/>
          <w:szCs w:val="20"/>
        </w:rPr>
        <w:t xml:space="preserve"> - have come together with one voice to highlight the impact of delaying association to Horizon Europe for Sw</w:t>
      </w:r>
      <w:r>
        <w:rPr>
          <w:rFonts w:ascii="Arial" w:eastAsia="Arial" w:hAnsi="Arial" w:cs="Arial"/>
          <w:sz w:val="20"/>
          <w:szCs w:val="20"/>
        </w:rPr>
        <w:t>itzerland and the United Kingdom.</w:t>
      </w:r>
    </w:p>
    <w:p w:rsidR="00EB7C7E" w:rsidRDefault="00651A43">
      <w:pPr>
        <w:spacing w:before="120" w:line="276" w:lineRule="auto"/>
        <w:ind w:left="1928"/>
        <w:rPr>
          <w:rFonts w:ascii="Arial" w:eastAsia="Arial" w:hAnsi="Arial" w:cs="Arial"/>
          <w:b/>
          <w:sz w:val="20"/>
          <w:szCs w:val="20"/>
        </w:rPr>
      </w:pPr>
      <w:r>
        <w:rPr>
          <w:rFonts w:ascii="Arial" w:eastAsia="Arial" w:hAnsi="Arial" w:cs="Arial"/>
          <w:b/>
          <w:sz w:val="20"/>
          <w:szCs w:val="20"/>
        </w:rPr>
        <w:t xml:space="preserve">Joining the Stick to Science campaign, prominent academics and institutions from over 29 nations across the continent have signed a petition under </w:t>
      </w:r>
      <w:hyperlink r:id="rId7">
        <w:r>
          <w:rPr>
            <w:rFonts w:ascii="Arial" w:eastAsia="Arial" w:hAnsi="Arial" w:cs="Arial"/>
            <w:b/>
            <w:color w:val="1155CC"/>
            <w:sz w:val="20"/>
            <w:szCs w:val="20"/>
            <w:u w:val="single"/>
          </w:rPr>
          <w:t>www.stick-to-science.eu</w:t>
        </w:r>
      </w:hyperlink>
      <w:r>
        <w:rPr>
          <w:rFonts w:ascii="Arial" w:eastAsia="Arial" w:hAnsi="Arial" w:cs="Arial"/>
          <w:b/>
          <w:sz w:val="20"/>
          <w:szCs w:val="20"/>
        </w:rPr>
        <w:t xml:space="preserve"> to urge the European Council, Parliament and Commission, </w:t>
      </w:r>
      <w:proofErr w:type="gramStart"/>
      <w:r>
        <w:rPr>
          <w:rFonts w:ascii="Arial" w:eastAsia="Arial" w:hAnsi="Arial" w:cs="Arial"/>
          <w:b/>
          <w:sz w:val="20"/>
          <w:szCs w:val="20"/>
        </w:rPr>
        <w:t>to rapidly conclude</w:t>
      </w:r>
      <w:proofErr w:type="gramEnd"/>
      <w:r>
        <w:rPr>
          <w:rFonts w:ascii="Arial" w:eastAsia="Arial" w:hAnsi="Arial" w:cs="Arial"/>
          <w:b/>
          <w:sz w:val="20"/>
          <w:szCs w:val="20"/>
        </w:rPr>
        <w:t xml:space="preserve"> Horizon Europe association agreements with the UK and Switzerland. </w:t>
      </w:r>
    </w:p>
    <w:p w:rsidR="00EB7C7E" w:rsidRDefault="00651A43">
      <w:pPr>
        <w:spacing w:before="120" w:line="276" w:lineRule="auto"/>
        <w:ind w:left="1928"/>
        <w:rPr>
          <w:rFonts w:ascii="Arial" w:eastAsia="Arial" w:hAnsi="Arial" w:cs="Arial"/>
          <w:sz w:val="20"/>
          <w:szCs w:val="20"/>
        </w:rPr>
      </w:pPr>
      <w:r>
        <w:rPr>
          <w:rFonts w:ascii="Arial" w:eastAsia="Arial" w:hAnsi="Arial" w:cs="Arial"/>
          <w:sz w:val="20"/>
          <w:szCs w:val="20"/>
        </w:rPr>
        <w:t>As a national politician in</w:t>
      </w:r>
      <w:r>
        <w:rPr>
          <w:rFonts w:ascii="Arial" w:eastAsia="Arial" w:hAnsi="Arial" w:cs="Arial"/>
          <w:sz w:val="20"/>
          <w:szCs w:val="20"/>
        </w:rPr>
        <w:t xml:space="preserve"> [EU Member State – Switzerland or the UK</w:t>
      </w:r>
      <w:r>
        <w:rPr>
          <w:rFonts w:ascii="Arial" w:eastAsia="Arial" w:hAnsi="Arial" w:cs="Arial"/>
          <w:sz w:val="20"/>
          <w:szCs w:val="20"/>
        </w:rPr>
        <w:t>], you will know that our greatest collective challenges do not r</w:t>
      </w:r>
      <w:r>
        <w:rPr>
          <w:rFonts w:ascii="Arial" w:eastAsia="Arial" w:hAnsi="Arial" w:cs="Arial"/>
          <w:sz w:val="20"/>
          <w:szCs w:val="20"/>
        </w:rPr>
        <w:t>espect national borders. Horizon Europe is a vital lever for glob</w:t>
      </w:r>
      <w:bookmarkStart w:id="0" w:name="_GoBack"/>
      <w:bookmarkEnd w:id="0"/>
      <w:r>
        <w:rPr>
          <w:rFonts w:ascii="Arial" w:eastAsia="Arial" w:hAnsi="Arial" w:cs="Arial"/>
          <w:sz w:val="20"/>
          <w:szCs w:val="20"/>
        </w:rPr>
        <w:t>al collaboration, forging alliances and partnerships that keep European research at the cutting-edge of discovery – and globally competitive. The invasion of Ukraine concerns and affects us a</w:t>
      </w:r>
      <w:r>
        <w:rPr>
          <w:rFonts w:ascii="Arial" w:eastAsia="Arial" w:hAnsi="Arial" w:cs="Arial"/>
          <w:sz w:val="20"/>
          <w:szCs w:val="20"/>
        </w:rPr>
        <w:t>ll deeply and highlights the need for both solidarity within Europe and for strengthening Europe’s place in the world.</w:t>
      </w:r>
    </w:p>
    <w:p w:rsidR="00EB7C7E" w:rsidRDefault="00651A43">
      <w:pPr>
        <w:spacing w:before="120" w:line="276" w:lineRule="auto"/>
        <w:ind w:left="1928"/>
        <w:rPr>
          <w:rFonts w:ascii="Arial" w:eastAsia="Arial" w:hAnsi="Arial" w:cs="Arial"/>
          <w:sz w:val="20"/>
          <w:szCs w:val="20"/>
        </w:rPr>
      </w:pPr>
      <w:r>
        <w:rPr>
          <w:rFonts w:ascii="Arial" w:eastAsia="Arial" w:hAnsi="Arial" w:cs="Arial"/>
          <w:sz w:val="20"/>
          <w:szCs w:val="20"/>
        </w:rPr>
        <w:t xml:space="preserve">The UK and Switzerland have been collaborative partners within EU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in the past and wish to remain so. They have already contrib</w:t>
      </w:r>
      <w:r>
        <w:rPr>
          <w:rFonts w:ascii="Arial" w:eastAsia="Arial" w:hAnsi="Arial" w:cs="Arial"/>
          <w:sz w:val="20"/>
          <w:szCs w:val="20"/>
        </w:rPr>
        <w:t xml:space="preserve">uted significantly to Horizon 2020 and have brought valuable expertise to thousands of collaborative projects through previous framework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Switzerland has been a committed partner in the EU research and innovation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for more than forty y</w:t>
      </w:r>
      <w:r>
        <w:rPr>
          <w:rFonts w:ascii="Arial" w:eastAsia="Arial" w:hAnsi="Arial" w:cs="Arial"/>
          <w:sz w:val="20"/>
          <w:szCs w:val="20"/>
        </w:rPr>
        <w:t xml:space="preserve">ears, and boasts </w:t>
      </w:r>
      <w:r>
        <w:rPr>
          <w:rFonts w:ascii="Arial" w:eastAsia="Arial" w:hAnsi="Arial" w:cs="Arial"/>
          <w:sz w:val="20"/>
          <w:szCs w:val="20"/>
        </w:rPr>
        <w:lastRenderedPageBreak/>
        <w:t>cutting-edge expertise in health research and quantum technologies, in addition to hosting the Large Hadron Collider at CERN. Meanwhile, the UK has been one of the most frequent collaborative partners for many Member States. Indeed, 26% of</w:t>
      </w:r>
      <w:r>
        <w:rPr>
          <w:rFonts w:ascii="Arial" w:eastAsia="Arial" w:hAnsi="Arial" w:cs="Arial"/>
          <w:sz w:val="20"/>
          <w:szCs w:val="20"/>
        </w:rPr>
        <w:t xml:space="preserve"> all international papers on Covid-19 have had at least one UK co-author.</w:t>
      </w:r>
    </w:p>
    <w:p w:rsidR="00EB7C7E" w:rsidRDefault="00651A43">
      <w:pPr>
        <w:spacing w:before="120" w:line="276" w:lineRule="auto"/>
        <w:ind w:left="1928"/>
        <w:rPr>
          <w:rFonts w:ascii="Arial" w:eastAsia="Arial" w:hAnsi="Arial" w:cs="Arial"/>
          <w:sz w:val="20"/>
          <w:szCs w:val="20"/>
        </w:rPr>
      </w:pPr>
      <w:r>
        <w:rPr>
          <w:rFonts w:ascii="Arial" w:eastAsia="Arial" w:hAnsi="Arial" w:cs="Arial"/>
          <w:sz w:val="20"/>
          <w:szCs w:val="20"/>
        </w:rPr>
        <w:t>In your role, we ask that you use your voice to champion the issue, urging swift progress towards association for both these countries. This will allow UK and Swiss researchers to co</w:t>
      </w:r>
      <w:r>
        <w:rPr>
          <w:rFonts w:ascii="Arial" w:eastAsia="Arial" w:hAnsi="Arial" w:cs="Arial"/>
          <w:sz w:val="20"/>
          <w:szCs w:val="20"/>
        </w:rPr>
        <w:t>ntribute scientifically and financially to the strength of Horizon Europe in order to maintain a truly open and inclusive European Research Area.</w:t>
      </w:r>
    </w:p>
    <w:p w:rsidR="00EB7C7E" w:rsidRDefault="00651A43">
      <w:pPr>
        <w:spacing w:before="120" w:line="276" w:lineRule="auto"/>
        <w:ind w:left="1928"/>
        <w:rPr>
          <w:rFonts w:ascii="Arial" w:eastAsia="Arial" w:hAnsi="Arial" w:cs="Arial"/>
          <w:sz w:val="20"/>
          <w:szCs w:val="20"/>
        </w:rPr>
      </w:pPr>
      <w:r>
        <w:rPr>
          <w:rFonts w:ascii="Arial" w:eastAsia="Arial" w:hAnsi="Arial" w:cs="Arial"/>
          <w:sz w:val="20"/>
          <w:szCs w:val="20"/>
        </w:rPr>
        <w:t>Keeping Horizon Europe open is in all our best interests. Shrinking the membership of Horizon Europe to long-s</w:t>
      </w:r>
      <w:r>
        <w:rPr>
          <w:rFonts w:ascii="Arial" w:eastAsia="Arial" w:hAnsi="Arial" w:cs="Arial"/>
          <w:sz w:val="20"/>
          <w:szCs w:val="20"/>
        </w:rPr>
        <w:t>tanding partners would compromise scientific and health advances and damage the economic benefits all nations gain from cross-border cooperation. Please do what you can to stick up for science collaboration, for the benefit of our shared future in Europe a</w:t>
      </w:r>
      <w:r>
        <w:rPr>
          <w:rFonts w:ascii="Arial" w:eastAsia="Arial" w:hAnsi="Arial" w:cs="Arial"/>
          <w:sz w:val="20"/>
          <w:szCs w:val="20"/>
        </w:rPr>
        <w:t xml:space="preserve">nd beyond. </w:t>
      </w:r>
    </w:p>
    <w:p w:rsidR="00EB7C7E" w:rsidRDefault="00651A43">
      <w:pPr>
        <w:spacing w:before="120" w:line="276" w:lineRule="auto"/>
        <w:ind w:left="1928"/>
        <w:rPr>
          <w:rFonts w:ascii="Arial" w:eastAsia="Arial" w:hAnsi="Arial" w:cs="Arial"/>
          <w:sz w:val="20"/>
          <w:szCs w:val="20"/>
        </w:rPr>
      </w:pPr>
      <w:r>
        <w:rPr>
          <w:rFonts w:ascii="Arial" w:eastAsia="Arial" w:hAnsi="Arial" w:cs="Arial"/>
          <w:sz w:val="20"/>
          <w:szCs w:val="20"/>
        </w:rPr>
        <w:t>Yours,</w:t>
      </w:r>
    </w:p>
    <w:p w:rsidR="00EB7C7E" w:rsidRDefault="00EB7C7E">
      <w:pPr>
        <w:spacing w:before="120" w:line="276" w:lineRule="auto"/>
        <w:rPr>
          <w:rFonts w:ascii="Arial" w:eastAsia="Arial" w:hAnsi="Arial" w:cs="Arial"/>
          <w:sz w:val="20"/>
          <w:szCs w:val="20"/>
        </w:rPr>
      </w:pPr>
    </w:p>
    <w:p w:rsidR="00EB7C7E" w:rsidRDefault="00651A43">
      <w:pPr>
        <w:spacing w:before="1000" w:line="276" w:lineRule="auto"/>
        <w:ind w:left="1928"/>
        <w:rPr>
          <w:rFonts w:ascii="Arial" w:eastAsia="Arial" w:hAnsi="Arial" w:cs="Arial"/>
          <w:sz w:val="20"/>
          <w:szCs w:val="20"/>
        </w:rPr>
      </w:pPr>
      <w:r>
        <w:rPr>
          <w:rFonts w:ascii="Arial" w:eastAsia="Arial" w:hAnsi="Arial" w:cs="Arial"/>
          <w:sz w:val="20"/>
          <w:szCs w:val="20"/>
        </w:rPr>
        <w:t>Name</w:t>
      </w:r>
    </w:p>
    <w:p w:rsidR="00EB7C7E" w:rsidRDefault="00651A43">
      <w:pPr>
        <w:spacing w:before="120" w:line="276" w:lineRule="auto"/>
        <w:ind w:left="1928"/>
        <w:rPr>
          <w:rFonts w:ascii="Arial" w:eastAsia="Arial" w:hAnsi="Arial" w:cs="Arial"/>
          <w:sz w:val="20"/>
          <w:szCs w:val="20"/>
        </w:rPr>
      </w:pPr>
      <w:r>
        <w:rPr>
          <w:rFonts w:ascii="Arial" w:eastAsia="Arial" w:hAnsi="Arial" w:cs="Arial"/>
          <w:sz w:val="20"/>
          <w:szCs w:val="20"/>
        </w:rPr>
        <w:t>Signature</w:t>
      </w:r>
    </w:p>
    <w:p w:rsidR="00EB7C7E" w:rsidRDefault="00651A43">
      <w:pPr>
        <w:spacing w:before="120" w:line="276" w:lineRule="auto"/>
        <w:ind w:left="1928"/>
        <w:rPr>
          <w:rFonts w:ascii="Arial" w:eastAsia="Arial" w:hAnsi="Arial" w:cs="Arial"/>
          <w:sz w:val="20"/>
          <w:szCs w:val="20"/>
        </w:rPr>
      </w:pPr>
      <w:r>
        <w:rPr>
          <w:rFonts w:ascii="Arial" w:eastAsia="Arial" w:hAnsi="Arial" w:cs="Arial"/>
          <w:sz w:val="20"/>
          <w:szCs w:val="20"/>
        </w:rPr>
        <w:t>On behalf of the Stick to Science initiative</w:t>
      </w:r>
    </w:p>
    <w:p w:rsidR="00EB7C7E" w:rsidRDefault="00EB7C7E">
      <w:pPr>
        <w:spacing w:before="120" w:line="276" w:lineRule="auto"/>
        <w:ind w:left="1928"/>
        <w:rPr>
          <w:rFonts w:ascii="Arial" w:eastAsia="Arial" w:hAnsi="Arial" w:cs="Arial"/>
          <w:color w:val="FFFFFF"/>
          <w:sz w:val="20"/>
          <w:szCs w:val="20"/>
        </w:rPr>
      </w:pPr>
    </w:p>
    <w:p w:rsidR="00EB7C7E" w:rsidRDefault="00EB7C7E"/>
    <w:p w:rsidR="00EB7C7E" w:rsidRDefault="00EB7C7E"/>
    <w:p w:rsidR="00EB7C7E" w:rsidRDefault="00EB7C7E"/>
    <w:p w:rsidR="00EB7C7E" w:rsidRDefault="00EB7C7E"/>
    <w:p w:rsidR="00EB7C7E" w:rsidRDefault="00EB7C7E"/>
    <w:p w:rsidR="00EB7C7E" w:rsidRDefault="00EB7C7E"/>
    <w:p w:rsidR="00EB7C7E" w:rsidRDefault="00EB7C7E"/>
    <w:p w:rsidR="00EB7C7E" w:rsidRDefault="00EB7C7E"/>
    <w:p w:rsidR="00EB7C7E" w:rsidRDefault="00EB7C7E">
      <w:pPr>
        <w:spacing w:before="240" w:after="240" w:line="276" w:lineRule="auto"/>
      </w:pPr>
    </w:p>
    <w:sectPr w:rsidR="00EB7C7E">
      <w:footerReference w:type="default" r:id="rId8"/>
      <w:headerReference w:type="first" r:id="rId9"/>
      <w:footerReference w:type="first" r:id="rId10"/>
      <w:pgSz w:w="11900" w:h="16840"/>
      <w:pgMar w:top="1701" w:right="1134" w:bottom="1701" w:left="1134" w:header="1169" w:footer="17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1A43">
      <w:r>
        <w:separator/>
      </w:r>
    </w:p>
  </w:endnote>
  <w:endnote w:type="continuationSeparator" w:id="0">
    <w:p w:rsidR="00000000" w:rsidRDefault="0065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7E" w:rsidRDefault="00651A43">
    <w:pPr>
      <w:pBdr>
        <w:top w:val="nil"/>
        <w:left w:val="nil"/>
        <w:bottom w:val="nil"/>
        <w:right w:val="nil"/>
        <w:between w:val="nil"/>
      </w:pBdr>
      <w:tabs>
        <w:tab w:val="center" w:pos="4536"/>
        <w:tab w:val="right" w:pos="9072"/>
      </w:tabs>
      <w:rPr>
        <w:color w:val="000000"/>
      </w:rPr>
    </w:pPr>
    <w:r>
      <w:fldChar w:fldCharType="begin"/>
    </w:r>
    <w:r>
      <w:instrText>PAGE</w:instrText>
    </w:r>
    <w:r>
      <w:fldChar w:fldCharType="separate"/>
    </w:r>
    <w:r>
      <w:rPr>
        <w:noProof/>
      </w:rPr>
      <w:t>2</w:t>
    </w:r>
    <w:r>
      <w:fldChar w:fldCharType="end"/>
    </w:r>
    <w:r>
      <w:rPr>
        <w:noProof/>
        <w:lang w:val="fr-CH"/>
      </w:rPr>
      <w:drawing>
        <wp:anchor distT="114300" distB="114300" distL="114300" distR="114300" simplePos="0" relativeHeight="251658240" behindDoc="0" locked="0" layoutInCell="1" hidden="0" allowOverlap="1">
          <wp:simplePos x="0" y="0"/>
          <wp:positionH relativeFrom="column">
            <wp:posOffset>19054</wp:posOffset>
          </wp:positionH>
          <wp:positionV relativeFrom="paragraph">
            <wp:posOffset>476250</wp:posOffset>
          </wp:positionV>
          <wp:extent cx="6119820" cy="368300"/>
          <wp:effectExtent l="0" t="0" r="0" b="0"/>
          <wp:wrapNone/>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9820" cy="3683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7E" w:rsidRDefault="00EB7C7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1A43">
      <w:r>
        <w:separator/>
      </w:r>
    </w:p>
  </w:footnote>
  <w:footnote w:type="continuationSeparator" w:id="0">
    <w:p w:rsidR="00000000" w:rsidRDefault="0065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7E" w:rsidRDefault="00651A43">
    <w:pPr>
      <w:pBdr>
        <w:top w:val="nil"/>
        <w:left w:val="nil"/>
        <w:bottom w:val="nil"/>
        <w:right w:val="nil"/>
        <w:between w:val="nil"/>
      </w:pBdr>
      <w:tabs>
        <w:tab w:val="center" w:pos="4536"/>
        <w:tab w:val="right" w:pos="9072"/>
      </w:tabs>
      <w:rPr>
        <w:color w:val="000000"/>
      </w:rPr>
    </w:pPr>
    <w:r>
      <w:rPr>
        <w:noProof/>
        <w:color w:val="000000"/>
        <w:lang w:val="fr-CH"/>
      </w:rPr>
      <w:drawing>
        <wp:inline distT="0" distB="0" distL="0" distR="0">
          <wp:extent cx="1377010" cy="1200758"/>
          <wp:effectExtent l="0" t="0" r="0" b="0"/>
          <wp:docPr id="47" name="image2.png" descr="C:\Users\kuettel\Downloads\Stick-to-Science-Logo-Slogan-transp.png"/>
          <wp:cNvGraphicFramePr/>
          <a:graphic xmlns:a="http://schemas.openxmlformats.org/drawingml/2006/main">
            <a:graphicData uri="http://schemas.openxmlformats.org/drawingml/2006/picture">
              <pic:pic xmlns:pic="http://schemas.openxmlformats.org/drawingml/2006/picture">
                <pic:nvPicPr>
                  <pic:cNvPr id="0" name="image2.png" descr="C:\Users\kuettel\Downloads\Stick-to-Science-Logo-Slogan-transp.png"/>
                  <pic:cNvPicPr preferRelativeResize="0"/>
                </pic:nvPicPr>
                <pic:blipFill>
                  <a:blip r:embed="rId1"/>
                  <a:srcRect l="13896" r="14436"/>
                  <a:stretch>
                    <a:fillRect/>
                  </a:stretch>
                </pic:blipFill>
                <pic:spPr>
                  <a:xfrm>
                    <a:off x="0" y="0"/>
                    <a:ext cx="1377010" cy="120075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7E"/>
    <w:rsid w:val="00651A43"/>
    <w:rsid w:val="00EB7C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C5C9"/>
  <w15:docId w15:val="{72B4A836-AE09-443B-A0CB-7487607F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00B"/>
  </w:style>
  <w:style w:type="paragraph" w:styleId="Heading1">
    <w:name w:val="heading 1"/>
    <w:basedOn w:val="Normal"/>
    <w:next w:val="Normal"/>
    <w:link w:val="Heading1Char"/>
    <w:uiPriority w:val="9"/>
    <w:qFormat/>
    <w:rsid w:val="000E4C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EPFLMail">
    <w:name w:val="EPFL Mail"/>
    <w:basedOn w:val="Normal"/>
    <w:qFormat/>
    <w:rsid w:val="00B7509D"/>
    <w:pPr>
      <w:spacing w:line="360" w:lineRule="auto"/>
    </w:pPr>
    <w:rPr>
      <w:rFonts w:ascii="Helvetica" w:eastAsiaTheme="minorEastAsia" w:hAnsi="Helvetica" w:cs="Times New Roman"/>
      <w:color w:val="7F7F7F" w:themeColor="text1" w:themeTint="80"/>
      <w:sz w:val="14"/>
      <w:lang w:eastAsia="fr-FR"/>
    </w:rPr>
  </w:style>
  <w:style w:type="paragraph" w:styleId="Header">
    <w:name w:val="header"/>
    <w:basedOn w:val="Normal"/>
    <w:link w:val="HeaderChar"/>
    <w:uiPriority w:val="99"/>
    <w:unhideWhenUsed/>
    <w:rsid w:val="000E4C6E"/>
    <w:pPr>
      <w:tabs>
        <w:tab w:val="center" w:pos="4536"/>
        <w:tab w:val="right" w:pos="9072"/>
      </w:tabs>
    </w:pPr>
  </w:style>
  <w:style w:type="character" w:customStyle="1" w:styleId="HeaderChar">
    <w:name w:val="Header Char"/>
    <w:basedOn w:val="DefaultParagraphFont"/>
    <w:link w:val="Header"/>
    <w:uiPriority w:val="99"/>
    <w:rsid w:val="000E4C6E"/>
  </w:style>
  <w:style w:type="paragraph" w:styleId="Footer">
    <w:name w:val="footer"/>
    <w:basedOn w:val="Normal"/>
    <w:link w:val="FooterChar"/>
    <w:uiPriority w:val="99"/>
    <w:unhideWhenUsed/>
    <w:rsid w:val="000E4C6E"/>
    <w:pPr>
      <w:tabs>
        <w:tab w:val="center" w:pos="4536"/>
        <w:tab w:val="right" w:pos="9072"/>
      </w:tabs>
    </w:pPr>
  </w:style>
  <w:style w:type="character" w:customStyle="1" w:styleId="FooterChar">
    <w:name w:val="Footer Char"/>
    <w:basedOn w:val="DefaultParagraphFont"/>
    <w:link w:val="Footer"/>
    <w:uiPriority w:val="99"/>
    <w:rsid w:val="000E4C6E"/>
  </w:style>
  <w:style w:type="character" w:customStyle="1" w:styleId="Heading1Char">
    <w:name w:val="Heading 1 Char"/>
    <w:basedOn w:val="DefaultParagraphFont"/>
    <w:link w:val="Heading1"/>
    <w:uiPriority w:val="9"/>
    <w:rsid w:val="000E4C6E"/>
    <w:rPr>
      <w:rFonts w:asciiTheme="majorHAnsi" w:eastAsiaTheme="majorEastAsia" w:hAnsiTheme="majorHAnsi" w:cstheme="majorBidi"/>
      <w:color w:val="2F5496" w:themeColor="accent1" w:themeShade="BF"/>
      <w:sz w:val="32"/>
      <w:szCs w:val="32"/>
    </w:rPr>
  </w:style>
  <w:style w:type="character" w:customStyle="1" w:styleId="Textedelespacerserv">
    <w:name w:val="Texte de l’espace réservé"/>
    <w:basedOn w:val="DefaultParagraphFont"/>
    <w:uiPriority w:val="99"/>
    <w:semiHidden/>
    <w:rsid w:val="009F49AB"/>
    <w:rPr>
      <w:color w:val="808080"/>
    </w:rPr>
  </w:style>
  <w:style w:type="paragraph" w:customStyle="1" w:styleId="Paragraphestandard">
    <w:name w:val="[Paragraphe standard]"/>
    <w:basedOn w:val="Normal"/>
    <w:uiPriority w:val="99"/>
    <w:rsid w:val="00085867"/>
    <w:pPr>
      <w:autoSpaceDE w:val="0"/>
      <w:autoSpaceDN w:val="0"/>
      <w:adjustRightInd w:val="0"/>
      <w:spacing w:line="288" w:lineRule="auto"/>
      <w:textAlignment w:val="center"/>
    </w:pPr>
    <w:rPr>
      <w:rFonts w:ascii="Minion Pro" w:hAnsi="Minion Pro" w:cs="Minion Pro"/>
      <w:color w:val="000000"/>
      <w:lang w:val="fr-FR"/>
    </w:rPr>
  </w:style>
  <w:style w:type="character" w:styleId="Hyperlink">
    <w:name w:val="Hyperlink"/>
    <w:basedOn w:val="DefaultParagraphFont"/>
    <w:uiPriority w:val="99"/>
    <w:unhideWhenUsed/>
    <w:rsid w:val="006C50F4"/>
    <w:rPr>
      <w:color w:val="0563C1" w:themeColor="hyperlink"/>
      <w:u w:val="single"/>
    </w:rPr>
  </w:style>
  <w:style w:type="character" w:customStyle="1" w:styleId="Mentionnonrsolue1">
    <w:name w:val="Mention non résolue1"/>
    <w:basedOn w:val="DefaultParagraphFont"/>
    <w:uiPriority w:val="99"/>
    <w:semiHidden/>
    <w:unhideWhenUsed/>
    <w:rsid w:val="006C50F4"/>
    <w:rPr>
      <w:color w:val="605E5C"/>
      <w:shd w:val="clear" w:color="auto" w:fill="E1DFDD"/>
    </w:rPr>
  </w:style>
  <w:style w:type="table" w:styleId="MediumShading1-Accent6">
    <w:name w:val="Medium Shading 1 Accent 6"/>
    <w:basedOn w:val="TableNormal"/>
    <w:uiPriority w:val="63"/>
    <w:semiHidden/>
    <w:unhideWhenUsed/>
    <w:rsid w:val="00ED061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ick-to-scienc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eWDDkSaiGjaJ0/yl2PjX0JFkQ==">AMUW2mXOUheo3kQZZStSms7UTcpfrsZUihqvqDrHBfzGTZpDKaTOGr2MRz+bN7uKE2ZxRDeP5IOw4Vq4Y23tXZ/mxDlnBfHQipC5DLFGYSYkVG/CKJUMDqI=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2358</Characters>
  <Application>Microsoft Office Word</Application>
  <DocSecurity>0</DocSecurity>
  <Lines>19</Lines>
  <Paragraphs>5</Paragraphs>
  <ScaleCrop>false</ScaleCrop>
  <Company>ETH Zuerich</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Borboën</dc:creator>
  <cp:lastModifiedBy>Maillard  Maryline</cp:lastModifiedBy>
  <cp:revision>2</cp:revision>
  <dcterms:created xsi:type="dcterms:W3CDTF">2022-01-31T13:13:00Z</dcterms:created>
  <dcterms:modified xsi:type="dcterms:W3CDTF">2022-04-01T09:57:00Z</dcterms:modified>
</cp:coreProperties>
</file>